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3" w:rsidRDefault="00756F63" w:rsidP="00097915">
      <w:pPr>
        <w:rPr>
          <w:b/>
        </w:rPr>
      </w:pPr>
    </w:p>
    <w:p w:rsidR="00756F63" w:rsidRDefault="00756F63" w:rsidP="00924561">
      <w:pPr>
        <w:jc w:val="center"/>
        <w:rPr>
          <w:b/>
        </w:rPr>
      </w:pPr>
    </w:p>
    <w:p w:rsidR="00B74F08" w:rsidRPr="00AB4400" w:rsidRDefault="00AB610A" w:rsidP="00097915">
      <w:pPr>
        <w:jc w:val="both"/>
        <w:rPr>
          <w:rFonts w:ascii="Arial" w:eastAsia="Arial Unicode MS" w:hAnsi="Arial" w:cs="Arial"/>
        </w:rPr>
      </w:pPr>
      <w:r w:rsidRPr="00AB4400">
        <w:rPr>
          <w:rFonts w:ascii="Arial" w:eastAsia="Arial Unicode MS" w:hAnsi="Arial" w:cs="Arial"/>
        </w:rPr>
        <w:t>A</w:t>
      </w:r>
      <w:r w:rsidR="00D12257">
        <w:rPr>
          <w:rFonts w:ascii="Arial" w:eastAsia="Arial Unicode MS" w:hAnsi="Arial" w:cs="Arial"/>
        </w:rPr>
        <w:t>n</w:t>
      </w:r>
      <w:r w:rsidR="00A3191E" w:rsidRPr="00AB4400">
        <w:rPr>
          <w:rFonts w:ascii="Arial" w:eastAsia="Arial Unicode MS" w:hAnsi="Arial" w:cs="Arial"/>
        </w:rPr>
        <w:t xml:space="preserve"> </w:t>
      </w:r>
      <w:r w:rsidR="00097915" w:rsidRPr="00AB4400">
        <w:rPr>
          <w:rFonts w:ascii="Arial" w:eastAsia="Arial Unicode MS" w:hAnsi="Arial" w:cs="Arial"/>
        </w:rPr>
        <w:t>FIU Foundation Project</w:t>
      </w:r>
      <w:r w:rsidR="00B74F08" w:rsidRPr="00AB4400">
        <w:rPr>
          <w:rFonts w:ascii="Arial" w:eastAsia="Arial Unicode MS" w:hAnsi="Arial" w:cs="Arial"/>
        </w:rPr>
        <w:t xml:space="preserve"> (7 digit number in PeopleSoft)</w:t>
      </w:r>
      <w:r w:rsidRPr="00AB4400">
        <w:rPr>
          <w:rFonts w:ascii="Arial" w:eastAsia="Arial Unicode MS" w:hAnsi="Arial" w:cs="Arial"/>
        </w:rPr>
        <w:t xml:space="preserve"> must be created </w:t>
      </w:r>
      <w:r w:rsidR="00305273" w:rsidRPr="00AB4400">
        <w:rPr>
          <w:rFonts w:ascii="Arial" w:eastAsia="Arial Unicode MS" w:hAnsi="Arial" w:cs="Arial"/>
        </w:rPr>
        <w:t>to track</w:t>
      </w:r>
      <w:r w:rsidR="00A3191E" w:rsidRPr="00AB4400">
        <w:rPr>
          <w:rFonts w:ascii="Arial" w:eastAsia="Arial Unicode MS" w:hAnsi="Arial" w:cs="Arial"/>
        </w:rPr>
        <w:t xml:space="preserve"> </w:t>
      </w:r>
      <w:r w:rsidRPr="00AB4400">
        <w:rPr>
          <w:rFonts w:ascii="Arial" w:eastAsia="Arial Unicode MS" w:hAnsi="Arial" w:cs="Arial"/>
        </w:rPr>
        <w:t>donations</w:t>
      </w:r>
      <w:r w:rsidR="00814627" w:rsidRPr="00AB4400">
        <w:rPr>
          <w:rFonts w:ascii="Arial" w:eastAsia="Arial Unicode MS" w:hAnsi="Arial" w:cs="Arial"/>
        </w:rPr>
        <w:t xml:space="preserve"> </w:t>
      </w:r>
      <w:r w:rsidR="00305273" w:rsidRPr="00AB4400">
        <w:rPr>
          <w:rFonts w:ascii="Arial" w:eastAsia="Arial Unicode MS" w:hAnsi="Arial" w:cs="Arial"/>
        </w:rPr>
        <w:t>received and expenses that are allowed as per the donor’s documented intent.</w:t>
      </w:r>
      <w:r w:rsidRPr="00AB4400">
        <w:rPr>
          <w:rFonts w:ascii="Arial" w:eastAsia="Arial Unicode MS" w:hAnsi="Arial" w:cs="Arial"/>
        </w:rPr>
        <w:t xml:space="preserve"> </w:t>
      </w:r>
    </w:p>
    <w:p w:rsidR="00B74F08" w:rsidRPr="00AB4400" w:rsidRDefault="00B74F08" w:rsidP="00097915">
      <w:pPr>
        <w:jc w:val="both"/>
        <w:rPr>
          <w:rFonts w:ascii="Arial" w:eastAsia="Arial Unicode MS" w:hAnsi="Arial" w:cs="Arial"/>
        </w:rPr>
      </w:pPr>
    </w:p>
    <w:p w:rsidR="00AB610A" w:rsidRPr="00AB4400" w:rsidRDefault="00AB610A" w:rsidP="00097915">
      <w:pPr>
        <w:jc w:val="both"/>
        <w:rPr>
          <w:rFonts w:ascii="Arial" w:eastAsia="Arial Unicode MS" w:hAnsi="Arial" w:cs="Arial"/>
        </w:rPr>
      </w:pPr>
      <w:r w:rsidRPr="00AB4400">
        <w:rPr>
          <w:rFonts w:ascii="Arial" w:eastAsia="Arial Unicode MS" w:hAnsi="Arial" w:cs="Arial"/>
        </w:rPr>
        <w:t xml:space="preserve">Refer to the following </w:t>
      </w:r>
      <w:r w:rsidR="00F66E3E" w:rsidRPr="00AB4400">
        <w:rPr>
          <w:rFonts w:ascii="Arial" w:eastAsia="Arial Unicode MS" w:hAnsi="Arial" w:cs="Arial"/>
        </w:rPr>
        <w:t xml:space="preserve">related </w:t>
      </w:r>
      <w:r w:rsidRPr="00AB4400">
        <w:rPr>
          <w:rFonts w:ascii="Arial" w:eastAsia="Arial Unicode MS" w:hAnsi="Arial" w:cs="Arial"/>
        </w:rPr>
        <w:t>policies</w:t>
      </w:r>
      <w:r w:rsidR="00B74F08" w:rsidRPr="00AB4400">
        <w:rPr>
          <w:rFonts w:ascii="Arial" w:eastAsia="Arial Unicode MS" w:hAnsi="Arial" w:cs="Arial"/>
        </w:rPr>
        <w:t xml:space="preserve"> found </w:t>
      </w:r>
      <w:r w:rsidR="00F66E3E" w:rsidRPr="00AB4400">
        <w:rPr>
          <w:rFonts w:ascii="Arial" w:eastAsia="Arial Unicode MS" w:hAnsi="Arial" w:cs="Arial"/>
        </w:rPr>
        <w:t>on</w:t>
      </w:r>
      <w:r w:rsidR="00B74F08" w:rsidRPr="00AB4400">
        <w:rPr>
          <w:rFonts w:ascii="Arial" w:eastAsia="Arial Unicode MS" w:hAnsi="Arial" w:cs="Arial"/>
        </w:rPr>
        <w:t xml:space="preserve"> the Foundation website</w:t>
      </w:r>
      <w:r w:rsidR="00A3191E" w:rsidRPr="00AB4400">
        <w:rPr>
          <w:rFonts w:ascii="Arial" w:eastAsia="Arial Unicode MS" w:hAnsi="Arial" w:cs="Arial"/>
        </w:rPr>
        <w:t xml:space="preserve"> for requirements</w:t>
      </w:r>
      <w:r w:rsidRPr="00AB4400">
        <w:rPr>
          <w:rFonts w:ascii="Arial" w:eastAsia="Arial Unicode MS" w:hAnsi="Arial" w:cs="Arial"/>
        </w:rPr>
        <w:t>:</w:t>
      </w:r>
      <w:r w:rsidR="00B74F08" w:rsidRPr="00AB4400">
        <w:rPr>
          <w:rFonts w:ascii="Arial" w:eastAsia="Arial Unicode MS" w:hAnsi="Arial" w:cs="Arial"/>
        </w:rPr>
        <w:t xml:space="preserve"> </w:t>
      </w:r>
    </w:p>
    <w:p w:rsidR="00AB610A" w:rsidRPr="00AB4400" w:rsidRDefault="00B74F08" w:rsidP="00B74F08">
      <w:pPr>
        <w:pStyle w:val="ListParagraph"/>
        <w:numPr>
          <w:ilvl w:val="0"/>
          <w:numId w:val="4"/>
        </w:numPr>
        <w:jc w:val="both"/>
        <w:rPr>
          <w:rFonts w:ascii="Arial" w:eastAsia="Arial Unicode MS" w:hAnsi="Arial" w:cs="Arial"/>
        </w:rPr>
      </w:pPr>
      <w:r w:rsidRPr="00AB4400">
        <w:rPr>
          <w:rFonts w:ascii="Arial" w:eastAsia="Arial Unicode MS" w:hAnsi="Arial" w:cs="Arial"/>
        </w:rPr>
        <w:t>Minimum Required to Establish Accounts Policy</w:t>
      </w:r>
      <w:r w:rsidR="00AB610A" w:rsidRPr="00AB4400">
        <w:rPr>
          <w:rFonts w:ascii="Arial" w:eastAsia="Arial Unicode MS" w:hAnsi="Arial" w:cs="Arial"/>
          <w:sz w:val="18"/>
          <w:szCs w:val="18"/>
        </w:rPr>
        <w:t xml:space="preserve"> </w:t>
      </w:r>
      <w:hyperlink r:id="rId8" w:history="1">
        <w:r w:rsidRPr="00AB4400">
          <w:rPr>
            <w:rStyle w:val="Hyperlink"/>
            <w:rFonts w:ascii="Arial" w:eastAsia="Arial Unicode MS" w:hAnsi="Arial" w:cs="Arial"/>
            <w:sz w:val="18"/>
            <w:szCs w:val="18"/>
          </w:rPr>
          <w:t>(policies.fiu.edu)</w:t>
        </w:r>
      </w:hyperlink>
    </w:p>
    <w:p w:rsidR="00321E8E" w:rsidRPr="00AB4400" w:rsidRDefault="00B74F08" w:rsidP="00B74F08">
      <w:pPr>
        <w:pStyle w:val="ListParagraph"/>
        <w:numPr>
          <w:ilvl w:val="0"/>
          <w:numId w:val="4"/>
        </w:numPr>
        <w:jc w:val="both"/>
        <w:rPr>
          <w:rFonts w:ascii="Arial" w:eastAsia="Arial Unicode MS" w:hAnsi="Arial" w:cs="Arial"/>
        </w:rPr>
      </w:pPr>
      <w:r w:rsidRPr="00AB4400">
        <w:rPr>
          <w:rFonts w:ascii="Arial" w:eastAsia="Arial Unicode MS" w:hAnsi="Arial" w:cs="Arial"/>
        </w:rPr>
        <w:t>Establishing Endowment Accounts Policy</w:t>
      </w:r>
      <w:r w:rsidR="00AB610A" w:rsidRPr="00AB4400">
        <w:rPr>
          <w:rFonts w:ascii="Arial" w:eastAsia="Arial Unicode MS" w:hAnsi="Arial" w:cs="Arial"/>
        </w:rPr>
        <w:t xml:space="preserve"> </w:t>
      </w:r>
      <w:r w:rsidR="00097915" w:rsidRPr="00AB4400">
        <w:rPr>
          <w:rFonts w:ascii="Arial" w:eastAsia="Arial Unicode MS" w:hAnsi="Arial" w:cs="Arial"/>
        </w:rPr>
        <w:t xml:space="preserve"> </w:t>
      </w:r>
      <w:r w:rsidR="00756F63" w:rsidRPr="00AB4400">
        <w:rPr>
          <w:rFonts w:ascii="Arial" w:eastAsia="Arial Unicode MS" w:hAnsi="Arial" w:cs="Arial"/>
          <w:b/>
        </w:rPr>
        <w:t xml:space="preserve"> </w:t>
      </w:r>
      <w:hyperlink r:id="rId9" w:history="1">
        <w:r w:rsidR="003E360D" w:rsidRPr="00AB4400">
          <w:rPr>
            <w:rStyle w:val="Hyperlink"/>
            <w:rFonts w:ascii="Arial" w:eastAsia="Arial Unicode MS" w:hAnsi="Arial" w:cs="Arial"/>
            <w:sz w:val="18"/>
            <w:szCs w:val="18"/>
          </w:rPr>
          <w:t>(policies.fiu.edu)</w:t>
        </w:r>
      </w:hyperlink>
    </w:p>
    <w:p w:rsidR="00531444" w:rsidRPr="00AB4400" w:rsidRDefault="00531444" w:rsidP="00756F63">
      <w:pPr>
        <w:rPr>
          <w:rFonts w:ascii="Arial" w:eastAsia="Arial Unicode MS" w:hAnsi="Arial" w:cs="Arial"/>
          <w:color w:val="000000" w:themeColor="text1"/>
        </w:rPr>
      </w:pPr>
    </w:p>
    <w:p w:rsidR="00531444" w:rsidRDefault="00091E97" w:rsidP="00756F63">
      <w:pPr>
        <w:rPr>
          <w:rFonts w:ascii="Arial" w:eastAsia="Arial Unicode MS" w:hAnsi="Arial" w:cs="Arial"/>
          <w:color w:val="000000" w:themeColor="text1"/>
        </w:rPr>
      </w:pPr>
      <w:r w:rsidRPr="00AB4400">
        <w:rPr>
          <w:rFonts w:ascii="Arial" w:eastAsia="Arial Unicode MS" w:hAnsi="Arial" w:cs="Arial"/>
          <w:color w:val="000000" w:themeColor="text1"/>
        </w:rPr>
        <w:t>In order</w:t>
      </w:r>
      <w:r w:rsidR="00701C0F">
        <w:rPr>
          <w:rFonts w:ascii="Arial" w:eastAsia="Arial Unicode MS" w:hAnsi="Arial" w:cs="Arial"/>
          <w:color w:val="000000" w:themeColor="text1"/>
        </w:rPr>
        <w:t xml:space="preserve"> to request a project, please submit</w:t>
      </w:r>
      <w:r w:rsidRPr="00AB4400">
        <w:rPr>
          <w:rFonts w:ascii="Arial" w:eastAsia="Arial Unicode MS" w:hAnsi="Arial" w:cs="Arial"/>
          <w:color w:val="000000" w:themeColor="text1"/>
        </w:rPr>
        <w:t xml:space="preserve"> </w:t>
      </w:r>
      <w:r w:rsidR="00701C0F">
        <w:rPr>
          <w:rFonts w:ascii="Arial" w:eastAsia="Arial Unicode MS" w:hAnsi="Arial" w:cs="Arial"/>
          <w:color w:val="000000" w:themeColor="text1"/>
        </w:rPr>
        <w:t xml:space="preserve">the electronic New Foundation Project Request Form along with any supporting documents (to be </w:t>
      </w:r>
      <w:r w:rsidR="00A752FD">
        <w:rPr>
          <w:rFonts w:ascii="Arial" w:eastAsia="Arial Unicode MS" w:hAnsi="Arial" w:cs="Arial"/>
          <w:color w:val="000000" w:themeColor="text1"/>
        </w:rPr>
        <w:t>attached to the submitted form).</w:t>
      </w:r>
      <w:r w:rsidR="001A0CF5">
        <w:rPr>
          <w:rFonts w:ascii="Arial" w:eastAsia="Arial Unicode MS" w:hAnsi="Arial" w:cs="Arial"/>
          <w:color w:val="000000" w:themeColor="text1"/>
        </w:rPr>
        <w:t xml:space="preserve"> Once the form is submitted by the initiator it will automatically route to the selected department’s org approvers for their electronic approval. An e-mail will be sent to all parties once the project setup has be</w:t>
      </w:r>
      <w:bookmarkStart w:id="0" w:name="_GoBack"/>
      <w:bookmarkEnd w:id="0"/>
      <w:r w:rsidR="001A0CF5">
        <w:rPr>
          <w:rFonts w:ascii="Arial" w:eastAsia="Arial Unicode MS" w:hAnsi="Arial" w:cs="Arial"/>
          <w:color w:val="000000" w:themeColor="text1"/>
        </w:rPr>
        <w:t xml:space="preserve">en finalized by the Foundation. </w:t>
      </w:r>
    </w:p>
    <w:p w:rsidR="00A752FD" w:rsidRPr="00AB4400" w:rsidRDefault="00A752FD" w:rsidP="00756F63">
      <w:pPr>
        <w:rPr>
          <w:rFonts w:ascii="Arial" w:eastAsia="Arial Unicode MS" w:hAnsi="Arial" w:cs="Arial"/>
          <w:color w:val="000000" w:themeColor="text1"/>
        </w:rPr>
      </w:pPr>
    </w:p>
    <w:p w:rsidR="000A1B98" w:rsidRDefault="00701C0F" w:rsidP="00756F63">
      <w:pPr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The </w:t>
      </w:r>
      <w:r w:rsidR="001A0CF5">
        <w:rPr>
          <w:rFonts w:ascii="Arial" w:eastAsia="Arial Unicode MS" w:hAnsi="Arial" w:cs="Arial"/>
          <w:color w:val="000000" w:themeColor="text1"/>
        </w:rPr>
        <w:t xml:space="preserve">New Foundation Project Request </w:t>
      </w:r>
      <w:r>
        <w:rPr>
          <w:rFonts w:ascii="Arial" w:eastAsia="Arial Unicode MS" w:hAnsi="Arial" w:cs="Arial"/>
          <w:color w:val="000000" w:themeColor="text1"/>
        </w:rPr>
        <w:t>form is</w:t>
      </w:r>
      <w:r w:rsidR="00531444" w:rsidRPr="00AB4400">
        <w:rPr>
          <w:rFonts w:ascii="Arial" w:eastAsia="Arial Unicode MS" w:hAnsi="Arial" w:cs="Arial"/>
          <w:color w:val="000000" w:themeColor="text1"/>
        </w:rPr>
        <w:t xml:space="preserve"> located </w:t>
      </w:r>
      <w:r w:rsidR="00091E97" w:rsidRPr="00AB4400">
        <w:rPr>
          <w:rFonts w:ascii="Arial" w:eastAsia="Arial Unicode MS" w:hAnsi="Arial" w:cs="Arial"/>
          <w:color w:val="000000" w:themeColor="text1"/>
        </w:rPr>
        <w:t>o</w:t>
      </w:r>
      <w:r w:rsidR="001A0CF5">
        <w:rPr>
          <w:rFonts w:ascii="Arial" w:eastAsia="Arial Unicode MS" w:hAnsi="Arial" w:cs="Arial"/>
          <w:color w:val="000000" w:themeColor="text1"/>
        </w:rPr>
        <w:t xml:space="preserve">n the FIU Foundation website in the Online Forms section: </w:t>
      </w:r>
      <w:r w:rsidR="00531444" w:rsidRPr="001A0CF5">
        <w:rPr>
          <w:rStyle w:val="Hyperlink"/>
          <w:sz w:val="18"/>
          <w:szCs w:val="18"/>
        </w:rPr>
        <w:t>(</w:t>
      </w:r>
      <w:hyperlink r:id="rId10" w:history="1">
        <w:r w:rsidR="00540AB4" w:rsidRPr="001A0CF5">
          <w:rPr>
            <w:rStyle w:val="Hyperlink"/>
            <w:rFonts w:ascii="Arial" w:eastAsia="Arial Unicode MS" w:hAnsi="Arial" w:cs="Arial"/>
            <w:sz w:val="18"/>
            <w:szCs w:val="18"/>
          </w:rPr>
          <w:t>https://give.fiu.edu/business-governance/online-forms/</w:t>
        </w:r>
      </w:hyperlink>
      <w:r w:rsidR="00531444" w:rsidRPr="001A0CF5">
        <w:rPr>
          <w:rStyle w:val="Hyperlink"/>
          <w:sz w:val="18"/>
          <w:szCs w:val="18"/>
        </w:rPr>
        <w:t>)</w:t>
      </w:r>
      <w:r w:rsidR="00EA0B87" w:rsidRPr="001A0CF5">
        <w:rPr>
          <w:rStyle w:val="Hyperlink"/>
          <w:sz w:val="18"/>
          <w:szCs w:val="18"/>
        </w:rPr>
        <w:t xml:space="preserve"> </w:t>
      </w:r>
      <w:r w:rsidR="001A0CF5" w:rsidRPr="001A0CF5">
        <w:rPr>
          <w:rStyle w:val="Hyperlink"/>
          <w:sz w:val="18"/>
          <w:szCs w:val="18"/>
        </w:rPr>
        <w:t xml:space="preserve"> </w:t>
      </w:r>
    </w:p>
    <w:p w:rsidR="000A1B98" w:rsidRDefault="000A1B98" w:rsidP="00756F63">
      <w:pPr>
        <w:rPr>
          <w:rFonts w:ascii="Arial" w:eastAsia="Arial Unicode MS" w:hAnsi="Arial" w:cs="Arial"/>
          <w:color w:val="000000" w:themeColor="text1"/>
        </w:rPr>
      </w:pPr>
    </w:p>
    <w:p w:rsidR="000A1B98" w:rsidRPr="00AB4400" w:rsidRDefault="000A1B98" w:rsidP="000A1B98">
      <w:pPr>
        <w:rPr>
          <w:rFonts w:ascii="Arial" w:eastAsia="Arial Unicode MS" w:hAnsi="Arial" w:cs="Arial"/>
          <w:color w:val="000000" w:themeColor="text1"/>
        </w:rPr>
      </w:pPr>
      <w:r w:rsidRPr="00AB4400">
        <w:rPr>
          <w:rFonts w:ascii="Arial" w:eastAsia="Arial Unicode MS" w:hAnsi="Arial" w:cs="Arial"/>
          <w:color w:val="000000" w:themeColor="text1"/>
        </w:rPr>
        <w:t>The following</w:t>
      </w:r>
      <w:r>
        <w:rPr>
          <w:rFonts w:ascii="Arial" w:eastAsia="Arial Unicode MS" w:hAnsi="Arial" w:cs="Arial"/>
          <w:color w:val="000000" w:themeColor="text1"/>
        </w:rPr>
        <w:t xml:space="preserve"> supporting documentation must</w:t>
      </w:r>
      <w:r w:rsidRPr="00AB4400">
        <w:rPr>
          <w:rFonts w:ascii="Arial" w:eastAsia="Arial Unicode MS" w:hAnsi="Arial" w:cs="Arial"/>
          <w:color w:val="000000" w:themeColor="text1"/>
        </w:rPr>
        <w:t xml:space="preserve"> be </w:t>
      </w:r>
      <w:r>
        <w:rPr>
          <w:rFonts w:ascii="Arial" w:eastAsia="Arial Unicode MS" w:hAnsi="Arial" w:cs="Arial"/>
          <w:color w:val="000000" w:themeColor="text1"/>
        </w:rPr>
        <w:t>attached</w:t>
      </w:r>
      <w:r w:rsidRPr="00AB4400">
        <w:rPr>
          <w:rFonts w:ascii="Arial" w:eastAsia="Arial Unicode MS" w:hAnsi="Arial" w:cs="Arial"/>
          <w:color w:val="000000" w:themeColor="text1"/>
        </w:rPr>
        <w:t xml:space="preserve"> </w:t>
      </w:r>
      <w:r>
        <w:rPr>
          <w:rFonts w:ascii="Arial" w:eastAsia="Arial Unicode MS" w:hAnsi="Arial" w:cs="Arial"/>
          <w:color w:val="000000" w:themeColor="text1"/>
        </w:rPr>
        <w:t>to the submitted</w:t>
      </w:r>
      <w:r w:rsidRPr="00AB4400">
        <w:rPr>
          <w:rFonts w:ascii="Arial" w:eastAsia="Arial Unicode MS" w:hAnsi="Arial" w:cs="Arial"/>
          <w:color w:val="000000" w:themeColor="text1"/>
        </w:rPr>
        <w:t xml:space="preserve"> forms:</w:t>
      </w:r>
    </w:p>
    <w:p w:rsidR="000A1B98" w:rsidRPr="00AB4400" w:rsidRDefault="000A1B98" w:rsidP="000A1B98">
      <w:pPr>
        <w:rPr>
          <w:rFonts w:ascii="Arial" w:eastAsia="Arial Unicode MS" w:hAnsi="Arial" w:cs="Arial"/>
          <w:color w:val="000000" w:themeColor="text1"/>
        </w:rPr>
      </w:pPr>
    </w:p>
    <w:p w:rsidR="000A1B98" w:rsidRPr="00AB4400" w:rsidRDefault="000A1B98" w:rsidP="000A1B98">
      <w:pPr>
        <w:rPr>
          <w:rFonts w:ascii="Arial" w:eastAsia="Arial Unicode MS" w:hAnsi="Arial" w:cs="Arial"/>
          <w:color w:val="000000" w:themeColor="text1"/>
        </w:rPr>
      </w:pPr>
    </w:p>
    <w:p w:rsidR="000A1B98" w:rsidRPr="00AB4400" w:rsidRDefault="000A1B98" w:rsidP="000A1B98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color w:val="000000" w:themeColor="text1"/>
        </w:rPr>
      </w:pPr>
      <w:r w:rsidRPr="00AB4400">
        <w:rPr>
          <w:rFonts w:ascii="Arial" w:eastAsia="Arial Unicode MS" w:hAnsi="Arial" w:cs="Arial"/>
          <w:color w:val="000000" w:themeColor="text1"/>
        </w:rPr>
        <w:t>Gift Agreement and/or any other document that substantiates the donor’s intent for use of the funds.</w:t>
      </w:r>
    </w:p>
    <w:p w:rsidR="000A1B98" w:rsidRPr="00AB4400" w:rsidRDefault="000A1B98" w:rsidP="000A1B98">
      <w:pPr>
        <w:pStyle w:val="ListParagraph"/>
        <w:ind w:left="1080"/>
        <w:rPr>
          <w:rFonts w:ascii="Arial" w:eastAsia="Arial Unicode MS" w:hAnsi="Arial" w:cs="Arial"/>
          <w:color w:val="000000" w:themeColor="text1"/>
        </w:rPr>
      </w:pPr>
    </w:p>
    <w:p w:rsidR="000A1B98" w:rsidRPr="00AB4400" w:rsidRDefault="000A1B98" w:rsidP="000A1B98">
      <w:pPr>
        <w:pStyle w:val="ListParagraph"/>
        <w:ind w:left="1080"/>
        <w:rPr>
          <w:rFonts w:ascii="Arial" w:eastAsia="Arial Unicode MS" w:hAnsi="Arial" w:cs="Arial"/>
          <w:color w:val="000000" w:themeColor="text1"/>
        </w:rPr>
      </w:pPr>
      <w:r w:rsidRPr="00AB4400">
        <w:rPr>
          <w:rFonts w:ascii="Arial" w:eastAsia="Arial Unicode MS" w:hAnsi="Arial" w:cs="Arial"/>
          <w:color w:val="000000" w:themeColor="text1"/>
        </w:rPr>
        <w:t xml:space="preserve">If no Gift Agreement is available, provide a copy of the pledge </w:t>
      </w:r>
      <w:r>
        <w:rPr>
          <w:rFonts w:ascii="Arial" w:eastAsia="Arial Unicode MS" w:hAnsi="Arial" w:cs="Arial"/>
          <w:color w:val="000000" w:themeColor="text1"/>
        </w:rPr>
        <w:t>agreement</w:t>
      </w:r>
      <w:r w:rsidRPr="00AB4400">
        <w:rPr>
          <w:rFonts w:ascii="Arial" w:eastAsia="Arial Unicode MS" w:hAnsi="Arial" w:cs="Arial"/>
          <w:color w:val="000000" w:themeColor="text1"/>
        </w:rPr>
        <w:t xml:space="preserve">, written letter/note from the donor, or copy of check with memo line information.  </w:t>
      </w:r>
    </w:p>
    <w:p w:rsidR="000A1B98" w:rsidRPr="00AB4400" w:rsidRDefault="000A1B98" w:rsidP="000A1B98">
      <w:pPr>
        <w:pStyle w:val="ListParagraph"/>
        <w:ind w:left="1080"/>
        <w:rPr>
          <w:rFonts w:ascii="Arial" w:eastAsia="Arial Unicode MS" w:hAnsi="Arial" w:cs="Arial"/>
        </w:rPr>
      </w:pPr>
    </w:p>
    <w:p w:rsidR="000A1B98" w:rsidRPr="00AB4400" w:rsidRDefault="000A1B98" w:rsidP="000A1B98">
      <w:pPr>
        <w:pStyle w:val="ListParagraph"/>
        <w:ind w:left="1080"/>
        <w:rPr>
          <w:rFonts w:ascii="Arial" w:eastAsia="Arial Unicode MS" w:hAnsi="Arial" w:cs="Arial"/>
          <w:color w:val="000000" w:themeColor="text1"/>
        </w:rPr>
      </w:pPr>
      <w:r w:rsidRPr="00AB4400">
        <w:rPr>
          <w:rFonts w:ascii="Arial" w:eastAsia="Arial Unicode MS" w:hAnsi="Arial" w:cs="Arial"/>
          <w:color w:val="000000" w:themeColor="text1"/>
        </w:rPr>
        <w:t>In the case of a grant where a proposal is required by the grantor/donor, include a copy of the written proposal and approved budget.</w:t>
      </w:r>
      <w:r w:rsidRPr="00AB4400">
        <w:rPr>
          <w:rFonts w:ascii="Arial" w:eastAsia="Arial Unicode MS" w:hAnsi="Arial" w:cs="Arial"/>
        </w:rPr>
        <w:t xml:space="preserve"> </w:t>
      </w:r>
    </w:p>
    <w:p w:rsidR="000A1B98" w:rsidRPr="00AB4400" w:rsidRDefault="000A1B98" w:rsidP="000A1B98">
      <w:pPr>
        <w:pStyle w:val="ListParagraph"/>
        <w:ind w:left="1080"/>
        <w:rPr>
          <w:rFonts w:ascii="Arial" w:eastAsia="Arial Unicode MS" w:hAnsi="Arial" w:cs="Arial"/>
          <w:color w:val="000000" w:themeColor="text1"/>
        </w:rPr>
      </w:pPr>
    </w:p>
    <w:p w:rsidR="000A1B98" w:rsidRPr="00AB4400" w:rsidRDefault="000A1B98" w:rsidP="000A1B98">
      <w:pPr>
        <w:pStyle w:val="ListParagraph"/>
        <w:ind w:left="1080"/>
        <w:rPr>
          <w:rFonts w:ascii="Arial" w:eastAsia="Arial Unicode MS" w:hAnsi="Arial" w:cs="Arial"/>
          <w:color w:val="000000" w:themeColor="text1"/>
        </w:rPr>
      </w:pPr>
      <w:r w:rsidRPr="00AB4400">
        <w:rPr>
          <w:rFonts w:ascii="Arial" w:eastAsia="Arial Unicode MS" w:hAnsi="Arial" w:cs="Arial"/>
          <w:color w:val="000000" w:themeColor="text1"/>
        </w:rPr>
        <w:t>For “In Memoriam” projects, provide a copy of the obituary or other formal announcement.</w:t>
      </w:r>
    </w:p>
    <w:p w:rsidR="000A1B98" w:rsidRPr="00AB4400" w:rsidRDefault="000A1B98" w:rsidP="000A1B98">
      <w:pPr>
        <w:pStyle w:val="ListParagraph"/>
        <w:ind w:left="1080"/>
        <w:rPr>
          <w:rFonts w:ascii="Arial" w:eastAsia="Arial Unicode MS" w:hAnsi="Arial" w:cs="Arial"/>
          <w:color w:val="000000" w:themeColor="text1"/>
        </w:rPr>
      </w:pPr>
    </w:p>
    <w:p w:rsidR="000A1B98" w:rsidRPr="00AB4400" w:rsidRDefault="000A1B98" w:rsidP="000A1B98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color w:val="000000" w:themeColor="text1"/>
        </w:rPr>
      </w:pPr>
      <w:r w:rsidRPr="00AB4400">
        <w:rPr>
          <w:rFonts w:ascii="Arial" w:eastAsia="Arial Unicode MS" w:hAnsi="Arial" w:cs="Arial"/>
          <w:color w:val="000000" w:themeColor="text1"/>
        </w:rPr>
        <w:t xml:space="preserve">Copy of the deposit transmittal documenting the initial deposit amount. </w:t>
      </w:r>
    </w:p>
    <w:p w:rsidR="000A1B98" w:rsidRDefault="000A1B98" w:rsidP="00756F63">
      <w:pPr>
        <w:rPr>
          <w:rFonts w:ascii="Arial" w:eastAsia="Arial Unicode MS" w:hAnsi="Arial" w:cs="Arial"/>
          <w:color w:val="000000" w:themeColor="text1"/>
        </w:rPr>
      </w:pPr>
    </w:p>
    <w:p w:rsidR="000A1B98" w:rsidRDefault="000A1B98" w:rsidP="00756F63">
      <w:pPr>
        <w:rPr>
          <w:rFonts w:ascii="Arial" w:eastAsia="Arial Unicode MS" w:hAnsi="Arial" w:cs="Arial"/>
          <w:color w:val="000000" w:themeColor="text1"/>
        </w:rPr>
      </w:pPr>
    </w:p>
    <w:p w:rsidR="003514A3" w:rsidRPr="000A1B98" w:rsidRDefault="000A1B98" w:rsidP="000A1B98">
      <w:pPr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For f</w:t>
      </w:r>
      <w:r w:rsidR="00A752FD">
        <w:rPr>
          <w:rFonts w:ascii="Arial" w:eastAsia="Arial Unicode MS" w:hAnsi="Arial" w:cs="Arial"/>
          <w:color w:val="000000" w:themeColor="text1"/>
        </w:rPr>
        <w:t xml:space="preserve">urther instructions </w:t>
      </w:r>
      <w:r>
        <w:rPr>
          <w:rFonts w:ascii="Arial" w:eastAsia="Arial Unicode MS" w:hAnsi="Arial" w:cs="Arial"/>
          <w:color w:val="000000" w:themeColor="text1"/>
        </w:rPr>
        <w:t>please visit the ‘Instructions’</w:t>
      </w:r>
      <w:r w:rsidR="00A752FD">
        <w:rPr>
          <w:rFonts w:ascii="Arial" w:eastAsia="Arial Unicode MS" w:hAnsi="Arial" w:cs="Arial"/>
          <w:color w:val="000000" w:themeColor="text1"/>
        </w:rPr>
        <w:t xml:space="preserve"> </w:t>
      </w:r>
      <w:r>
        <w:rPr>
          <w:rFonts w:ascii="Arial" w:eastAsia="Arial Unicode MS" w:hAnsi="Arial" w:cs="Arial"/>
          <w:color w:val="000000" w:themeColor="text1"/>
        </w:rPr>
        <w:t>link</w:t>
      </w:r>
      <w:r w:rsidR="00A752FD">
        <w:rPr>
          <w:rFonts w:ascii="Arial" w:eastAsia="Arial Unicode MS" w:hAnsi="Arial" w:cs="Arial"/>
          <w:color w:val="000000" w:themeColor="text1"/>
        </w:rPr>
        <w:t xml:space="preserve"> in the top right corner</w:t>
      </w:r>
      <w:r>
        <w:rPr>
          <w:rFonts w:ascii="Arial" w:eastAsia="Arial Unicode MS" w:hAnsi="Arial" w:cs="Arial"/>
          <w:color w:val="000000" w:themeColor="text1"/>
        </w:rPr>
        <w:t xml:space="preserve"> of the form</w:t>
      </w:r>
      <w:r w:rsidR="00A752FD">
        <w:rPr>
          <w:rFonts w:ascii="Arial" w:eastAsia="Arial Unicode MS" w:hAnsi="Arial" w:cs="Arial"/>
          <w:color w:val="000000" w:themeColor="text1"/>
        </w:rPr>
        <w:t xml:space="preserve">. </w:t>
      </w:r>
    </w:p>
    <w:sectPr w:rsidR="003514A3" w:rsidRPr="000A1B98" w:rsidSect="00B375B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5A" w:rsidRDefault="00F33B5A" w:rsidP="00143A6B">
      <w:r>
        <w:separator/>
      </w:r>
    </w:p>
  </w:endnote>
  <w:endnote w:type="continuationSeparator" w:id="0">
    <w:p w:rsidR="00F33B5A" w:rsidRDefault="00F33B5A" w:rsidP="0014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94" w:rsidRDefault="00CF6D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CF6D94" w:rsidRDefault="00CF6D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7241B">
      <w:rPr>
        <w:rFonts w:asciiTheme="majorHAnsi" w:hAnsiTheme="majorHAnsi"/>
        <w:sz w:val="18"/>
        <w:szCs w:val="18"/>
      </w:rPr>
      <w:ptab w:relativeTo="margin" w:alignment="right" w:leader="none"/>
    </w:r>
    <w:r w:rsidRPr="0067241B">
      <w:rPr>
        <w:rFonts w:asciiTheme="majorHAnsi" w:hAnsiTheme="majorHAnsi"/>
        <w:sz w:val="20"/>
        <w:szCs w:val="20"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A0CF5" w:rsidRPr="001A0CF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F6D94" w:rsidRPr="00ED6B76" w:rsidRDefault="00CF6D94">
    <w:pPr>
      <w:pStyle w:val="Foo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5A" w:rsidRDefault="00F33B5A" w:rsidP="00143A6B">
      <w:r>
        <w:separator/>
      </w:r>
    </w:p>
  </w:footnote>
  <w:footnote w:type="continuationSeparator" w:id="0">
    <w:p w:rsidR="00F33B5A" w:rsidRDefault="00F33B5A" w:rsidP="0014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94" w:rsidRPr="00E06B8B" w:rsidRDefault="00CF6D94" w:rsidP="00097915">
    <w:pPr>
      <w:jc w:val="center"/>
      <w:rPr>
        <w:rFonts w:ascii="Arial" w:hAnsi="Arial" w:cs="Arial"/>
        <w:noProof/>
        <w:sz w:val="24"/>
        <w:szCs w:val="24"/>
      </w:rPr>
    </w:pPr>
    <w:r>
      <w:rPr>
        <w:noProof/>
      </w:rPr>
      <w:drawing>
        <wp:inline distT="0" distB="0" distL="0" distR="0" wp14:anchorId="3AB6843E" wp14:editId="06FC02F0">
          <wp:extent cx="1809750" cy="41997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19" cy="428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                                 How to Create a Foundation Project              </w:t>
    </w:r>
    <w:r w:rsidRPr="00E06B8B">
      <w:rPr>
        <w:noProof/>
        <w:sz w:val="24"/>
        <w:szCs w:val="24"/>
      </w:rPr>
      <w:t xml:space="preserve">                  </w:t>
    </w:r>
  </w:p>
  <w:p w:rsidR="00CF6D94" w:rsidRPr="00E06B8B" w:rsidRDefault="00F24C90" w:rsidP="00E64E81">
    <w:pPr>
      <w:pStyle w:val="Header"/>
      <w:pBdr>
        <w:bottom w:val="thinThickSmallGap" w:sz="24" w:space="1" w:color="auto"/>
      </w:pBdr>
      <w:rPr>
        <w:rFonts w:ascii="Arial" w:hAnsi="Arial" w:cs="Arial"/>
        <w:b/>
        <w:color w:val="17365D" w:themeColor="text2" w:themeShade="BF"/>
        <w:sz w:val="24"/>
        <w:szCs w:val="24"/>
      </w:rPr>
    </w:pPr>
    <w:r>
      <w:rPr>
        <w:rFonts w:ascii="Arial" w:hAnsi="Arial" w:cs="Arial"/>
        <w:b/>
        <w:color w:val="17365D" w:themeColor="text2" w:themeShade="BF"/>
        <w:sz w:val="24"/>
        <w:szCs w:val="24"/>
      </w:rPr>
      <w:t xml:space="preserve">            </w:t>
    </w:r>
    <w:r w:rsidR="00CF6D94" w:rsidRPr="00E06B8B">
      <w:rPr>
        <w:rFonts w:ascii="Arial" w:hAnsi="Arial" w:cs="Arial"/>
        <w:b/>
        <w:color w:val="17365D" w:themeColor="text2" w:themeShade="BF"/>
        <w:sz w:val="24"/>
        <w:szCs w:val="24"/>
      </w:rPr>
      <w:t xml:space="preserve">FIU Foundation, Inc.                                            </w:t>
    </w:r>
    <w:r w:rsidR="00CF6D94">
      <w:rPr>
        <w:rFonts w:ascii="Arial" w:hAnsi="Arial" w:cs="Arial"/>
        <w:b/>
        <w:color w:val="17365D" w:themeColor="text2" w:themeShade="BF"/>
        <w:sz w:val="24"/>
        <w:szCs w:val="24"/>
      </w:rPr>
      <w:t xml:space="preserve">                  </w:t>
    </w:r>
    <w:r w:rsidR="00F66E3E">
      <w:rPr>
        <w:rFonts w:ascii="Arial" w:hAnsi="Arial" w:cs="Arial"/>
        <w:b/>
        <w:color w:val="17365D" w:themeColor="text2" w:themeShade="BF"/>
        <w:sz w:val="24"/>
        <w:szCs w:val="24"/>
      </w:rPr>
      <w:t xml:space="preserve">           </w:t>
    </w:r>
    <w:r w:rsidR="00B375B8">
      <w:rPr>
        <w:rFonts w:ascii="Arial" w:hAnsi="Arial" w:cs="Arial"/>
        <w:b/>
        <w:color w:val="17365D" w:themeColor="text2" w:themeShade="BF"/>
        <w:sz w:val="24"/>
        <w:szCs w:val="24"/>
      </w:rPr>
      <w:t xml:space="preserve">           </w:t>
    </w:r>
    <w:r w:rsidR="00F66E3E">
      <w:rPr>
        <w:rFonts w:ascii="Arial" w:hAnsi="Arial" w:cs="Arial"/>
        <w:b/>
        <w:color w:val="17365D" w:themeColor="text2" w:themeShade="BF"/>
        <w:sz w:val="24"/>
        <w:szCs w:val="24"/>
      </w:rPr>
      <w:t xml:space="preserve">   </w:t>
    </w:r>
    <w:r w:rsidR="00CF6D94">
      <w:rPr>
        <w:rFonts w:ascii="Arial" w:hAnsi="Arial" w:cs="Arial"/>
        <w:i/>
        <w:color w:val="17365D" w:themeColor="text2" w:themeShade="BF"/>
        <w:sz w:val="24"/>
        <w:szCs w:val="24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1C1"/>
    <w:multiLevelType w:val="hybridMultilevel"/>
    <w:tmpl w:val="B128B76E"/>
    <w:lvl w:ilvl="0" w:tplc="646E2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F62E2"/>
    <w:multiLevelType w:val="multilevel"/>
    <w:tmpl w:val="BA46BE16"/>
    <w:lvl w:ilvl="0">
      <w:start w:val="1"/>
      <w:numFmt w:val="upperRoman"/>
      <w:lvlText w:val="%1."/>
      <w:lvlJc w:val="left"/>
      <w:pPr>
        <w:tabs>
          <w:tab w:val="num" w:pos="-576"/>
        </w:tabs>
        <w:ind w:left="-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2">
      <w:start w:val="1"/>
      <w:numFmt w:val="decimal"/>
      <w:pStyle w:val="Style4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576"/>
        </w:tabs>
        <w:ind w:left="-57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" w15:restartNumberingAfterBreak="0">
    <w:nsid w:val="2D612C9E"/>
    <w:multiLevelType w:val="hybridMultilevel"/>
    <w:tmpl w:val="177AF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89E"/>
    <w:multiLevelType w:val="hybridMultilevel"/>
    <w:tmpl w:val="04DCC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4787"/>
    <w:multiLevelType w:val="hybridMultilevel"/>
    <w:tmpl w:val="8B40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F10"/>
    <w:multiLevelType w:val="hybridMultilevel"/>
    <w:tmpl w:val="D1A2BB0E"/>
    <w:lvl w:ilvl="0" w:tplc="CEB81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B31FC"/>
    <w:multiLevelType w:val="hybridMultilevel"/>
    <w:tmpl w:val="ADC6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A9"/>
    <w:rsid w:val="000121B4"/>
    <w:rsid w:val="000205B4"/>
    <w:rsid w:val="0002138C"/>
    <w:rsid w:val="00021F65"/>
    <w:rsid w:val="00030026"/>
    <w:rsid w:val="00031F55"/>
    <w:rsid w:val="00052D55"/>
    <w:rsid w:val="00057DD6"/>
    <w:rsid w:val="00060D11"/>
    <w:rsid w:val="00063ED4"/>
    <w:rsid w:val="0006430D"/>
    <w:rsid w:val="000655A1"/>
    <w:rsid w:val="00091E97"/>
    <w:rsid w:val="00097915"/>
    <w:rsid w:val="000A1B98"/>
    <w:rsid w:val="000C0CFE"/>
    <w:rsid w:val="000C74C7"/>
    <w:rsid w:val="000D31FC"/>
    <w:rsid w:val="000D4697"/>
    <w:rsid w:val="000F363A"/>
    <w:rsid w:val="0010298A"/>
    <w:rsid w:val="0010321E"/>
    <w:rsid w:val="00105FF9"/>
    <w:rsid w:val="00121522"/>
    <w:rsid w:val="00127C48"/>
    <w:rsid w:val="00130BA4"/>
    <w:rsid w:val="00132950"/>
    <w:rsid w:val="00143A6B"/>
    <w:rsid w:val="00147C3D"/>
    <w:rsid w:val="00151954"/>
    <w:rsid w:val="00174084"/>
    <w:rsid w:val="0018333D"/>
    <w:rsid w:val="0018420F"/>
    <w:rsid w:val="001A0045"/>
    <w:rsid w:val="001A0CF5"/>
    <w:rsid w:val="001A6C2C"/>
    <w:rsid w:val="001B0E22"/>
    <w:rsid w:val="001C3D36"/>
    <w:rsid w:val="001D3C87"/>
    <w:rsid w:val="001F1682"/>
    <w:rsid w:val="002002AF"/>
    <w:rsid w:val="0020033A"/>
    <w:rsid w:val="00213587"/>
    <w:rsid w:val="00217B20"/>
    <w:rsid w:val="0022579F"/>
    <w:rsid w:val="002446C1"/>
    <w:rsid w:val="0024640E"/>
    <w:rsid w:val="002520E8"/>
    <w:rsid w:val="00256585"/>
    <w:rsid w:val="002631DA"/>
    <w:rsid w:val="00266A19"/>
    <w:rsid w:val="002B1A8F"/>
    <w:rsid w:val="002B5700"/>
    <w:rsid w:val="002B590D"/>
    <w:rsid w:val="002C3937"/>
    <w:rsid w:val="002C3E1B"/>
    <w:rsid w:val="002C52E5"/>
    <w:rsid w:val="002D1150"/>
    <w:rsid w:val="002E0DD6"/>
    <w:rsid w:val="002F2FAE"/>
    <w:rsid w:val="002F5F61"/>
    <w:rsid w:val="00305273"/>
    <w:rsid w:val="003057CE"/>
    <w:rsid w:val="00321E8E"/>
    <w:rsid w:val="00341673"/>
    <w:rsid w:val="00347258"/>
    <w:rsid w:val="003507A6"/>
    <w:rsid w:val="003514A3"/>
    <w:rsid w:val="003532F9"/>
    <w:rsid w:val="00354D65"/>
    <w:rsid w:val="00355D7A"/>
    <w:rsid w:val="00360806"/>
    <w:rsid w:val="003635DB"/>
    <w:rsid w:val="00370A03"/>
    <w:rsid w:val="003953FA"/>
    <w:rsid w:val="003A0527"/>
    <w:rsid w:val="003A551E"/>
    <w:rsid w:val="003B02B0"/>
    <w:rsid w:val="003D0747"/>
    <w:rsid w:val="003D2477"/>
    <w:rsid w:val="003E0B1E"/>
    <w:rsid w:val="003E34DB"/>
    <w:rsid w:val="003E360D"/>
    <w:rsid w:val="004114C1"/>
    <w:rsid w:val="00415B81"/>
    <w:rsid w:val="0042298C"/>
    <w:rsid w:val="00423834"/>
    <w:rsid w:val="00431B10"/>
    <w:rsid w:val="00431E23"/>
    <w:rsid w:val="0044171A"/>
    <w:rsid w:val="00450635"/>
    <w:rsid w:val="0048295B"/>
    <w:rsid w:val="00487A7F"/>
    <w:rsid w:val="004909CA"/>
    <w:rsid w:val="00492EFD"/>
    <w:rsid w:val="004A51B6"/>
    <w:rsid w:val="004A75D5"/>
    <w:rsid w:val="004B3DAD"/>
    <w:rsid w:val="004E370F"/>
    <w:rsid w:val="004E4BBD"/>
    <w:rsid w:val="004E519A"/>
    <w:rsid w:val="004E63F4"/>
    <w:rsid w:val="004F2D46"/>
    <w:rsid w:val="004F53A9"/>
    <w:rsid w:val="00520698"/>
    <w:rsid w:val="00531444"/>
    <w:rsid w:val="00532D09"/>
    <w:rsid w:val="00536EE7"/>
    <w:rsid w:val="00540AB4"/>
    <w:rsid w:val="00570219"/>
    <w:rsid w:val="00570224"/>
    <w:rsid w:val="00571354"/>
    <w:rsid w:val="00571CC2"/>
    <w:rsid w:val="00586AC1"/>
    <w:rsid w:val="005A4304"/>
    <w:rsid w:val="005A4936"/>
    <w:rsid w:val="005A56AA"/>
    <w:rsid w:val="005B00C0"/>
    <w:rsid w:val="005C40A2"/>
    <w:rsid w:val="005D2006"/>
    <w:rsid w:val="005F44B4"/>
    <w:rsid w:val="005F5241"/>
    <w:rsid w:val="00604099"/>
    <w:rsid w:val="00620107"/>
    <w:rsid w:val="0062066E"/>
    <w:rsid w:val="00622011"/>
    <w:rsid w:val="006263B1"/>
    <w:rsid w:val="00627541"/>
    <w:rsid w:val="00634B3E"/>
    <w:rsid w:val="006410B6"/>
    <w:rsid w:val="00653BA2"/>
    <w:rsid w:val="0067241B"/>
    <w:rsid w:val="00677682"/>
    <w:rsid w:val="0068130D"/>
    <w:rsid w:val="00681F95"/>
    <w:rsid w:val="0068499E"/>
    <w:rsid w:val="00686AC9"/>
    <w:rsid w:val="006930A9"/>
    <w:rsid w:val="00693675"/>
    <w:rsid w:val="00694428"/>
    <w:rsid w:val="00695AE2"/>
    <w:rsid w:val="006A35FC"/>
    <w:rsid w:val="006A440D"/>
    <w:rsid w:val="006B6E8B"/>
    <w:rsid w:val="006D1585"/>
    <w:rsid w:val="006D6265"/>
    <w:rsid w:val="006E08B7"/>
    <w:rsid w:val="006E6827"/>
    <w:rsid w:val="006F30FA"/>
    <w:rsid w:val="006F759C"/>
    <w:rsid w:val="00701C0F"/>
    <w:rsid w:val="00722480"/>
    <w:rsid w:val="0072310E"/>
    <w:rsid w:val="007358DB"/>
    <w:rsid w:val="007453D7"/>
    <w:rsid w:val="00756F63"/>
    <w:rsid w:val="0075760C"/>
    <w:rsid w:val="00757751"/>
    <w:rsid w:val="00763F3B"/>
    <w:rsid w:val="00765DA4"/>
    <w:rsid w:val="00766BAA"/>
    <w:rsid w:val="007874BF"/>
    <w:rsid w:val="007A4F3F"/>
    <w:rsid w:val="007A55BF"/>
    <w:rsid w:val="007B18BE"/>
    <w:rsid w:val="007D24B0"/>
    <w:rsid w:val="007D4A5A"/>
    <w:rsid w:val="007F0347"/>
    <w:rsid w:val="007F7A3A"/>
    <w:rsid w:val="00813454"/>
    <w:rsid w:val="00814627"/>
    <w:rsid w:val="00823D31"/>
    <w:rsid w:val="008536EF"/>
    <w:rsid w:val="00864FE3"/>
    <w:rsid w:val="0087169C"/>
    <w:rsid w:val="0087789D"/>
    <w:rsid w:val="008B1243"/>
    <w:rsid w:val="008B6C3A"/>
    <w:rsid w:val="008C60E8"/>
    <w:rsid w:val="008D4780"/>
    <w:rsid w:val="008D768C"/>
    <w:rsid w:val="008E075E"/>
    <w:rsid w:val="008E37F5"/>
    <w:rsid w:val="008E70B1"/>
    <w:rsid w:val="008F2899"/>
    <w:rsid w:val="008F340C"/>
    <w:rsid w:val="0090364A"/>
    <w:rsid w:val="00907A7D"/>
    <w:rsid w:val="00912921"/>
    <w:rsid w:val="00924561"/>
    <w:rsid w:val="00925FBD"/>
    <w:rsid w:val="0093283B"/>
    <w:rsid w:val="00945B7A"/>
    <w:rsid w:val="00946037"/>
    <w:rsid w:val="0095289A"/>
    <w:rsid w:val="00960F9F"/>
    <w:rsid w:val="0096776F"/>
    <w:rsid w:val="00970CFF"/>
    <w:rsid w:val="009712F6"/>
    <w:rsid w:val="00995D16"/>
    <w:rsid w:val="0099700E"/>
    <w:rsid w:val="009A0EBC"/>
    <w:rsid w:val="009A1AA3"/>
    <w:rsid w:val="009B7E25"/>
    <w:rsid w:val="009C1379"/>
    <w:rsid w:val="009C15DA"/>
    <w:rsid w:val="009C61EE"/>
    <w:rsid w:val="009D732C"/>
    <w:rsid w:val="009E2EA1"/>
    <w:rsid w:val="009E307B"/>
    <w:rsid w:val="009F7F92"/>
    <w:rsid w:val="00A037F2"/>
    <w:rsid w:val="00A15171"/>
    <w:rsid w:val="00A15B37"/>
    <w:rsid w:val="00A2351F"/>
    <w:rsid w:val="00A3191E"/>
    <w:rsid w:val="00A350CB"/>
    <w:rsid w:val="00A459BA"/>
    <w:rsid w:val="00A51232"/>
    <w:rsid w:val="00A5436E"/>
    <w:rsid w:val="00A54A4E"/>
    <w:rsid w:val="00A60503"/>
    <w:rsid w:val="00A61B5F"/>
    <w:rsid w:val="00A752FD"/>
    <w:rsid w:val="00A76086"/>
    <w:rsid w:val="00A8151A"/>
    <w:rsid w:val="00A94932"/>
    <w:rsid w:val="00AB1C6D"/>
    <w:rsid w:val="00AB4400"/>
    <w:rsid w:val="00AB610A"/>
    <w:rsid w:val="00AC01CC"/>
    <w:rsid w:val="00AC5C4D"/>
    <w:rsid w:val="00AE1DC6"/>
    <w:rsid w:val="00AF67BB"/>
    <w:rsid w:val="00B040E2"/>
    <w:rsid w:val="00B23072"/>
    <w:rsid w:val="00B3408B"/>
    <w:rsid w:val="00B375B8"/>
    <w:rsid w:val="00B42CF3"/>
    <w:rsid w:val="00B51DBD"/>
    <w:rsid w:val="00B53069"/>
    <w:rsid w:val="00B55FEC"/>
    <w:rsid w:val="00B6288A"/>
    <w:rsid w:val="00B64588"/>
    <w:rsid w:val="00B73BE9"/>
    <w:rsid w:val="00B742A9"/>
    <w:rsid w:val="00B74F08"/>
    <w:rsid w:val="00B81CF7"/>
    <w:rsid w:val="00B82D53"/>
    <w:rsid w:val="00B842D8"/>
    <w:rsid w:val="00B870E2"/>
    <w:rsid w:val="00B9241A"/>
    <w:rsid w:val="00B94E88"/>
    <w:rsid w:val="00BA2CC1"/>
    <w:rsid w:val="00BA50C4"/>
    <w:rsid w:val="00BB69F9"/>
    <w:rsid w:val="00BB6B1A"/>
    <w:rsid w:val="00BD44AA"/>
    <w:rsid w:val="00BD7887"/>
    <w:rsid w:val="00BE2107"/>
    <w:rsid w:val="00BE35CD"/>
    <w:rsid w:val="00BE6CA6"/>
    <w:rsid w:val="00BE7553"/>
    <w:rsid w:val="00BF014A"/>
    <w:rsid w:val="00C102A4"/>
    <w:rsid w:val="00C16574"/>
    <w:rsid w:val="00C20FD4"/>
    <w:rsid w:val="00C35BAD"/>
    <w:rsid w:val="00C55996"/>
    <w:rsid w:val="00C63A10"/>
    <w:rsid w:val="00C63EE7"/>
    <w:rsid w:val="00C74FE5"/>
    <w:rsid w:val="00C83A78"/>
    <w:rsid w:val="00C84B57"/>
    <w:rsid w:val="00CA17CA"/>
    <w:rsid w:val="00CA31AE"/>
    <w:rsid w:val="00CB1B50"/>
    <w:rsid w:val="00CB32CD"/>
    <w:rsid w:val="00CB5D54"/>
    <w:rsid w:val="00CC1FDE"/>
    <w:rsid w:val="00CD0D02"/>
    <w:rsid w:val="00CD1267"/>
    <w:rsid w:val="00CD47D3"/>
    <w:rsid w:val="00CE58ED"/>
    <w:rsid w:val="00CF4FA8"/>
    <w:rsid w:val="00CF6D94"/>
    <w:rsid w:val="00D00D01"/>
    <w:rsid w:val="00D03299"/>
    <w:rsid w:val="00D04EDE"/>
    <w:rsid w:val="00D06C91"/>
    <w:rsid w:val="00D12257"/>
    <w:rsid w:val="00D2075B"/>
    <w:rsid w:val="00D31D8F"/>
    <w:rsid w:val="00D337B7"/>
    <w:rsid w:val="00D35006"/>
    <w:rsid w:val="00D417D1"/>
    <w:rsid w:val="00D434A7"/>
    <w:rsid w:val="00D523C7"/>
    <w:rsid w:val="00D54EF7"/>
    <w:rsid w:val="00D66181"/>
    <w:rsid w:val="00D74940"/>
    <w:rsid w:val="00D803F3"/>
    <w:rsid w:val="00D8223D"/>
    <w:rsid w:val="00D82CB6"/>
    <w:rsid w:val="00D87DA8"/>
    <w:rsid w:val="00D94BDD"/>
    <w:rsid w:val="00D95E8D"/>
    <w:rsid w:val="00DA0011"/>
    <w:rsid w:val="00DB57F3"/>
    <w:rsid w:val="00DE1131"/>
    <w:rsid w:val="00DE595F"/>
    <w:rsid w:val="00DF1113"/>
    <w:rsid w:val="00DF1192"/>
    <w:rsid w:val="00DF7158"/>
    <w:rsid w:val="00E06B8B"/>
    <w:rsid w:val="00E10D79"/>
    <w:rsid w:val="00E14200"/>
    <w:rsid w:val="00E20B8B"/>
    <w:rsid w:val="00E24E20"/>
    <w:rsid w:val="00E25AC9"/>
    <w:rsid w:val="00E415D3"/>
    <w:rsid w:val="00E41643"/>
    <w:rsid w:val="00E43FF4"/>
    <w:rsid w:val="00E4788C"/>
    <w:rsid w:val="00E55142"/>
    <w:rsid w:val="00E56491"/>
    <w:rsid w:val="00E56E54"/>
    <w:rsid w:val="00E64E81"/>
    <w:rsid w:val="00E661FC"/>
    <w:rsid w:val="00E971A8"/>
    <w:rsid w:val="00EA0B87"/>
    <w:rsid w:val="00EB1FEF"/>
    <w:rsid w:val="00EB238E"/>
    <w:rsid w:val="00EB2458"/>
    <w:rsid w:val="00EB48CF"/>
    <w:rsid w:val="00EC2CB6"/>
    <w:rsid w:val="00EC4320"/>
    <w:rsid w:val="00EC4A68"/>
    <w:rsid w:val="00ED2D68"/>
    <w:rsid w:val="00ED6029"/>
    <w:rsid w:val="00ED6B76"/>
    <w:rsid w:val="00EE77A1"/>
    <w:rsid w:val="00EF2528"/>
    <w:rsid w:val="00EF37C0"/>
    <w:rsid w:val="00EF3BFD"/>
    <w:rsid w:val="00F01A6C"/>
    <w:rsid w:val="00F02874"/>
    <w:rsid w:val="00F15F30"/>
    <w:rsid w:val="00F17284"/>
    <w:rsid w:val="00F24C90"/>
    <w:rsid w:val="00F30834"/>
    <w:rsid w:val="00F33B5A"/>
    <w:rsid w:val="00F66E3E"/>
    <w:rsid w:val="00F72B03"/>
    <w:rsid w:val="00F802B6"/>
    <w:rsid w:val="00F8044C"/>
    <w:rsid w:val="00F834AA"/>
    <w:rsid w:val="00F91245"/>
    <w:rsid w:val="00F913A0"/>
    <w:rsid w:val="00F94ED4"/>
    <w:rsid w:val="00FA26C1"/>
    <w:rsid w:val="00FB76A5"/>
    <w:rsid w:val="00FC20DD"/>
    <w:rsid w:val="00FD16F8"/>
    <w:rsid w:val="00FD2562"/>
    <w:rsid w:val="00FE3A9E"/>
    <w:rsid w:val="00FE7511"/>
    <w:rsid w:val="00FF03B6"/>
    <w:rsid w:val="00FF3598"/>
    <w:rsid w:val="00FF3C27"/>
    <w:rsid w:val="00FF43D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6492E"/>
  <w15:docId w15:val="{428E4A1E-A663-451E-A33F-B2B7164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BC"/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B742A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B742A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BodyText"/>
    <w:next w:val="BodyText"/>
    <w:link w:val="Heading4Char"/>
    <w:qFormat/>
    <w:rsid w:val="009A0EBC"/>
    <w:pPr>
      <w:keepNext/>
      <w:keepLines/>
      <w:tabs>
        <w:tab w:val="center" w:pos="6480"/>
        <w:tab w:val="right" w:pos="10440"/>
      </w:tabs>
      <w:spacing w:before="360"/>
      <w:ind w:left="720" w:right="-29"/>
      <w:outlineLvl w:val="3"/>
    </w:pPr>
    <w:rPr>
      <w:rFonts w:ascii="Garamond" w:eastAsia="Times New Roman" w:hAnsi="Garamond"/>
      <w:b/>
      <w:sz w:val="26"/>
      <w:szCs w:val="26"/>
    </w:rPr>
  </w:style>
  <w:style w:type="paragraph" w:styleId="Heading5">
    <w:name w:val="heading 5"/>
    <w:basedOn w:val="BodyText"/>
    <w:next w:val="BodyText"/>
    <w:link w:val="Heading5Char"/>
    <w:qFormat/>
    <w:rsid w:val="009A0EBC"/>
    <w:pPr>
      <w:keepNext/>
      <w:keepLines/>
      <w:spacing w:before="360"/>
      <w:ind w:left="720" w:right="-29"/>
      <w:outlineLvl w:val="4"/>
    </w:pPr>
    <w:rPr>
      <w:rFonts w:ascii="Garamond" w:eastAsia="Times New Roman" w:hAnsi="Garamond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A0EBC"/>
    <w:rPr>
      <w:rFonts w:ascii="Garamond" w:eastAsia="Times New Roman" w:hAnsi="Garamond" w:cs="Times New Roman"/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EBC"/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rsid w:val="009A0EBC"/>
    <w:rPr>
      <w:rFonts w:ascii="Garamond" w:eastAsia="Times New Roman" w:hAnsi="Garamond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9A0EBC"/>
    <w:pPr>
      <w:ind w:left="720"/>
    </w:pPr>
  </w:style>
  <w:style w:type="paragraph" w:styleId="NormalWeb">
    <w:name w:val="Normal (Web)"/>
    <w:basedOn w:val="Normal"/>
    <w:uiPriority w:val="99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ubheading">
    <w:name w:val="subheading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B742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7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742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uthorbio">
    <w:name w:val="authorbio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magecredit">
    <w:name w:val="imagecredit"/>
    <w:basedOn w:val="Normal"/>
    <w:rsid w:val="006A4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rticledate">
    <w:name w:val="articledate"/>
    <w:basedOn w:val="DefaultParagraphFont"/>
    <w:rsid w:val="00DA0011"/>
  </w:style>
  <w:style w:type="character" w:customStyle="1" w:styleId="Heading3Char">
    <w:name w:val="Heading 3 Char"/>
    <w:basedOn w:val="DefaultParagraphFont"/>
    <w:link w:val="Heading3"/>
    <w:uiPriority w:val="9"/>
    <w:semiHidden/>
    <w:rsid w:val="00DA00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line">
    <w:name w:val="headline"/>
    <w:basedOn w:val="DefaultParagraphFont"/>
    <w:rsid w:val="00E14200"/>
  </w:style>
  <w:style w:type="character" w:customStyle="1" w:styleId="subhead">
    <w:name w:val="subhead"/>
    <w:basedOn w:val="DefaultParagraphFont"/>
    <w:rsid w:val="00E14200"/>
  </w:style>
  <w:style w:type="character" w:customStyle="1" w:styleId="source">
    <w:name w:val="source"/>
    <w:basedOn w:val="DefaultParagraphFont"/>
    <w:rsid w:val="00E14200"/>
  </w:style>
  <w:style w:type="character" w:customStyle="1" w:styleId="Date1">
    <w:name w:val="Date1"/>
    <w:basedOn w:val="DefaultParagraphFont"/>
    <w:rsid w:val="00E14200"/>
  </w:style>
  <w:style w:type="paragraph" w:styleId="BalloonText">
    <w:name w:val="Balloon Text"/>
    <w:basedOn w:val="Normal"/>
    <w:link w:val="BalloonTextChar"/>
    <w:uiPriority w:val="99"/>
    <w:semiHidden/>
    <w:unhideWhenUsed/>
    <w:rsid w:val="0034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58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3EE7"/>
    <w:rPr>
      <w:b/>
      <w:bCs/>
    </w:rPr>
  </w:style>
  <w:style w:type="paragraph" w:customStyle="1" w:styleId="Style4">
    <w:name w:val="Style4"/>
    <w:basedOn w:val="Heading3"/>
    <w:autoRedefine/>
    <w:rsid w:val="00C20FD4"/>
    <w:pPr>
      <w:keepNext w:val="0"/>
      <w:widowControl w:val="0"/>
      <w:numPr>
        <w:ilvl w:val="2"/>
        <w:numId w:val="1"/>
      </w:numPr>
      <w:autoSpaceDE w:val="0"/>
      <w:autoSpaceDN w:val="0"/>
      <w:adjustRightInd w:val="0"/>
      <w:spacing w:before="0" w:after="0"/>
    </w:pPr>
    <w:rPr>
      <w:rFonts w:ascii="Times New Roman" w:hAnsi="Times New Roman"/>
      <w:b w:val="0"/>
      <w:bCs w:val="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43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6B"/>
    <w:rPr>
      <w:sz w:val="22"/>
      <w:szCs w:val="22"/>
    </w:rPr>
  </w:style>
  <w:style w:type="paragraph" w:customStyle="1" w:styleId="Default">
    <w:name w:val="Default"/>
    <w:rsid w:val="008716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PKHeading3">
    <w:name w:val="UPK Heading 3"/>
    <w:basedOn w:val="Default"/>
    <w:next w:val="Default"/>
    <w:uiPriority w:val="99"/>
    <w:rsid w:val="0087169C"/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130BA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rsid w:val="009C13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C1379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6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0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02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54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0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11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10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30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32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6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45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8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.fiu.edu/business-governance/policies-procedur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ve.fiu.edu/business-governance/online-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ve.fiu.edu/business-governance/policies-procedur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2337-87F3-47C9-8122-D571E49D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 Foundation, Inc.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blevensc</dc:creator>
  <cp:lastModifiedBy>Ines Companioni</cp:lastModifiedBy>
  <cp:revision>4</cp:revision>
  <cp:lastPrinted>2013-04-17T20:50:00Z</cp:lastPrinted>
  <dcterms:created xsi:type="dcterms:W3CDTF">2019-05-14T18:40:00Z</dcterms:created>
  <dcterms:modified xsi:type="dcterms:W3CDTF">2019-05-16T12:38:00Z</dcterms:modified>
</cp:coreProperties>
</file>